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E1C6" w14:textId="77777777" w:rsidR="0037012C" w:rsidRPr="00D21327" w:rsidRDefault="0037012C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A</w:t>
      </w:r>
      <w:r w:rsidR="00D21327"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llegato</w:t>
      </w: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 xml:space="preserve"> B</w:t>
      </w:r>
      <w:r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 xml:space="preserve"> - </w:t>
      </w:r>
      <w:r w:rsidR="00D21327"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>MODELLO DI TRACCIABILITÀ DEI FLUSSI FINANZIARI</w:t>
      </w:r>
    </w:p>
    <w:p w14:paraId="682A191B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2121925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7B5B6F56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Consac Gestioni Idriche Spa</w:t>
      </w:r>
    </w:p>
    <w:p w14:paraId="7DCB40B5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797E535D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7E512179" w14:textId="77777777" w:rsidR="0037012C" w:rsidRPr="00CE4E82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97E278E" w14:textId="30B34E79" w:rsidR="007E32B1" w:rsidRDefault="000F51B8" w:rsidP="007E32B1">
      <w:pPr>
        <w:pStyle w:val="Titolo1"/>
        <w:jc w:val="both"/>
        <w:rPr>
          <w:szCs w:val="24"/>
        </w:rPr>
      </w:pPr>
      <w:bookmarkStart w:id="0" w:name="_Hlk100243772"/>
      <w:r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>O</w:t>
      </w:r>
      <w:r w:rsidR="00897415"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>GGETTO</w:t>
      </w:r>
      <w:r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 xml:space="preserve">: </w:t>
      </w:r>
      <w:bookmarkStart w:id="1" w:name="_Hlk70678559"/>
      <w:bookmarkStart w:id="2" w:name="_Hlk71622801"/>
      <w:r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ab/>
      </w:r>
      <w:bookmarkEnd w:id="1"/>
      <w:bookmarkEnd w:id="2"/>
      <w:r w:rsidR="007E32B1"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>FORNITURA DI IPOCLORITO DI SODIO PER GLI IMPIANTI DI DEPURAZIONE E DISINFEZIONE ACQUA DESTINATA AL CONSUMO UMANO</w:t>
      </w:r>
      <w:r w:rsidR="00897415"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 xml:space="preserve">. </w:t>
      </w:r>
      <w:r w:rsidR="007E32B1" w:rsidRPr="00CE4E82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 xml:space="preserve">fornitura di ipoclorito di sodio fino alla concorrenza dell’importo di € 388.000,00 oltre </w:t>
      </w:r>
      <w:r w:rsidR="00147EA7">
        <w:rPr>
          <w:rFonts w:eastAsia="Times New Roman"/>
          <w:smallCaps w:val="0"/>
          <w:color w:val="auto"/>
          <w:kern w:val="0"/>
          <w:sz w:val="22"/>
          <w:szCs w:val="22"/>
          <w:lang w:bidi="ar-SA"/>
        </w:rPr>
        <w:t>IVA</w:t>
      </w:r>
      <w:r w:rsidR="007E32B1" w:rsidRPr="00903B5B">
        <w:rPr>
          <w:szCs w:val="24"/>
        </w:rPr>
        <w:t xml:space="preserve"> </w:t>
      </w:r>
      <w:r w:rsidR="007E32B1">
        <w:rPr>
          <w:szCs w:val="24"/>
        </w:rPr>
        <w:t>(</w:t>
      </w:r>
      <w:r w:rsidR="007E32B1" w:rsidRPr="00903B5B">
        <w:rPr>
          <w:szCs w:val="24"/>
        </w:rPr>
        <w:t>per un</w:t>
      </w:r>
      <w:r w:rsidR="007E32B1">
        <w:rPr>
          <w:szCs w:val="24"/>
        </w:rPr>
        <w:t>a spesa presunta annuale di € 194.</w:t>
      </w:r>
      <w:r w:rsidR="007E32B1" w:rsidRPr="00903B5B">
        <w:rPr>
          <w:szCs w:val="24"/>
        </w:rPr>
        <w:t>000</w:t>
      </w:r>
      <w:r w:rsidR="007E32B1">
        <w:rPr>
          <w:szCs w:val="24"/>
        </w:rPr>
        <w:t>,00</w:t>
      </w:r>
      <w:r w:rsidR="007E32B1" w:rsidRPr="00903B5B">
        <w:rPr>
          <w:szCs w:val="24"/>
        </w:rPr>
        <w:t xml:space="preserve"> oltre iva</w:t>
      </w:r>
      <w:r w:rsidR="007E32B1">
        <w:rPr>
          <w:szCs w:val="24"/>
        </w:rPr>
        <w:t>)</w:t>
      </w:r>
      <w:r w:rsidR="007E32B1" w:rsidRPr="00903B5B">
        <w:rPr>
          <w:szCs w:val="24"/>
        </w:rPr>
        <w:t xml:space="preserve"> </w:t>
      </w:r>
    </w:p>
    <w:p w14:paraId="47C02B28" w14:textId="77777777" w:rsidR="00586C1E" w:rsidRDefault="00586C1E" w:rsidP="007E32B1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CIG: </w:t>
      </w:r>
      <w:bookmarkEnd w:id="0"/>
      <w:r w:rsidR="00DA7052" w:rsidRPr="00DA7052">
        <w:rPr>
          <w:rFonts w:ascii="Times New Roman" w:eastAsia="Times New Roman" w:hAnsi="Times New Roman" w:cs="Times New Roman"/>
          <w:b/>
          <w:bCs/>
          <w:lang w:eastAsia="it-IT"/>
        </w:rPr>
        <w:t>9324954B77</w:t>
      </w:r>
    </w:p>
    <w:p w14:paraId="32447CB1" w14:textId="77777777" w:rsidR="007E32B1" w:rsidRPr="000F51B8" w:rsidRDefault="007E32B1" w:rsidP="007E32B1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8706001" w14:textId="77777777" w:rsidR="000F51B8" w:rsidRPr="000F51B8" w:rsidRDefault="000F51B8" w:rsidP="000F51B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5A1FC7B3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103D06DB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03CB775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0456CA51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109C2B7E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23D3EBD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3 comma 7 della Legge 136/2010 che al contratto inerente le attività in oggetto, contraddistinto dal Codice Identificativo di Gara (</w:t>
      </w: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CIG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="00DA7052" w:rsidRPr="00DA705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9324954B77 </w:t>
      </w:r>
      <w:r w:rsidRPr="00DA70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………………….. 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…………………………………………….………………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129CBAD2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0AD1D3D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B7BBD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77FAAA7B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7E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EB2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381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7E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AC4C6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94DE6D9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25F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991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01F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345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095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A3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EAD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3E4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212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BC9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9F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4DA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EB5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431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BFE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9B6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69A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FE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8AB4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C9DC2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1B4C3C31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56ADF6D2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6AE2BA04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</w:p>
    <w:p w14:paraId="17072298" w14:textId="77777777" w:rsid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07C6CD81" w14:textId="77777777" w:rsidR="00D21327" w:rsidRPr="0037012C" w:rsidRDefault="00D21327" w:rsidP="00D21327">
      <w:pPr>
        <w:spacing w:after="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……………………………………………………….</w:t>
      </w:r>
    </w:p>
    <w:p w14:paraId="70C68EC0" w14:textId="77777777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19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2C"/>
    <w:rsid w:val="000A73D2"/>
    <w:rsid w:val="000F4A99"/>
    <w:rsid w:val="000F51B8"/>
    <w:rsid w:val="00147EA7"/>
    <w:rsid w:val="001A49AB"/>
    <w:rsid w:val="001C423B"/>
    <w:rsid w:val="00225805"/>
    <w:rsid w:val="00242561"/>
    <w:rsid w:val="0037012C"/>
    <w:rsid w:val="003916F9"/>
    <w:rsid w:val="00395A59"/>
    <w:rsid w:val="003B7F98"/>
    <w:rsid w:val="003D4940"/>
    <w:rsid w:val="00586C1E"/>
    <w:rsid w:val="00726B55"/>
    <w:rsid w:val="007969E9"/>
    <w:rsid w:val="007E32B1"/>
    <w:rsid w:val="00897415"/>
    <w:rsid w:val="008A42A4"/>
    <w:rsid w:val="0099369B"/>
    <w:rsid w:val="00A52E7D"/>
    <w:rsid w:val="00C956C4"/>
    <w:rsid w:val="00CE4E82"/>
    <w:rsid w:val="00D21327"/>
    <w:rsid w:val="00D533AB"/>
    <w:rsid w:val="00DA7052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FB0"/>
  <w15:docId w15:val="{9297D54F-88DB-4EB8-B3D8-B9ED8A8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E7D"/>
  </w:style>
  <w:style w:type="paragraph" w:styleId="Titolo1">
    <w:name w:val="heading 1"/>
    <w:basedOn w:val="Normale"/>
    <w:link w:val="Titolo1Carattere"/>
    <w:qFormat/>
    <w:rsid w:val="007E32B1"/>
    <w:pPr>
      <w:keepNext/>
      <w:suppressAutoHyphens/>
      <w:spacing w:before="360" w:after="120" w:line="240" w:lineRule="auto"/>
      <w:outlineLvl w:val="0"/>
    </w:pPr>
    <w:rPr>
      <w:rFonts w:ascii="Times New Roman" w:eastAsia="font519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32B1"/>
    <w:rPr>
      <w:rFonts w:ascii="Times New Roman" w:eastAsia="font519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11</cp:revision>
  <dcterms:created xsi:type="dcterms:W3CDTF">2022-03-31T15:48:00Z</dcterms:created>
  <dcterms:modified xsi:type="dcterms:W3CDTF">2022-07-15T09:20:00Z</dcterms:modified>
</cp:coreProperties>
</file>