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1BA4" w14:textId="77777777" w:rsidR="009D4738" w:rsidRDefault="009D4738" w:rsidP="009D4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611FF" wp14:editId="135D66D7">
            <wp:simplePos x="0" y="0"/>
            <wp:positionH relativeFrom="column">
              <wp:posOffset>1714500</wp:posOffset>
            </wp:positionH>
            <wp:positionV relativeFrom="paragraph">
              <wp:posOffset>-412750</wp:posOffset>
            </wp:positionV>
            <wp:extent cx="2474595" cy="560705"/>
            <wp:effectExtent l="0" t="0" r="0" b="0"/>
            <wp:wrapSquare wrapText="bothSides"/>
            <wp:docPr id="1" name="Immagine 1" descr="C:\Users\lista\Impostazioni locali\Temp\Rar$DI00.609\logo Consac 2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ta\Impostazioni locali\Temp\Rar$DI00.609\logo Consac 2 gif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22E08" w14:textId="77777777" w:rsidR="009D4738" w:rsidRDefault="009D4738" w:rsidP="009D4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6CBF5F" w14:textId="77777777" w:rsidR="008E0D2A" w:rsidRDefault="008E0D2A" w:rsidP="009D4738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14:paraId="0AF690E2" w14:textId="041E378C" w:rsidR="009D4738" w:rsidRDefault="009D4738" w:rsidP="009D4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Cs/>
          <w:sz w:val="32"/>
          <w:szCs w:val="32"/>
        </w:rPr>
        <w:t xml:space="preserve">Bando di gara </w:t>
      </w:r>
      <w:bookmarkStart w:id="0" w:name="_Hlk107399194"/>
      <w:r>
        <w:rPr>
          <w:bCs/>
          <w:sz w:val="32"/>
          <w:szCs w:val="32"/>
        </w:rPr>
        <w:t xml:space="preserve">- </w:t>
      </w:r>
      <w:r w:rsidR="00170778" w:rsidRPr="00D7611B">
        <w:rPr>
          <w:b/>
          <w:bCs/>
          <w:color w:val="000000"/>
        </w:rPr>
        <w:t>CUP:</w:t>
      </w:r>
      <w:r w:rsidR="00170778">
        <w:rPr>
          <w:b/>
          <w:bCs/>
          <w:color w:val="000000"/>
        </w:rPr>
        <w:t xml:space="preserve"> </w:t>
      </w:r>
      <w:r w:rsidR="00F05110" w:rsidRPr="00B27B5E">
        <w:rPr>
          <w:b/>
        </w:rPr>
        <w:t>F37H</w:t>
      </w:r>
      <w:proofErr w:type="gramStart"/>
      <w:r w:rsidR="00F05110" w:rsidRPr="00B27B5E">
        <w:rPr>
          <w:b/>
        </w:rPr>
        <w:t>21008780005</w:t>
      </w:r>
      <w:r w:rsidR="00170778">
        <w:rPr>
          <w:b/>
          <w:bCs/>
          <w:color w:val="000000"/>
        </w:rPr>
        <w:t xml:space="preserve">  </w:t>
      </w:r>
      <w:proofErr w:type="spellStart"/>
      <w:r w:rsidR="00B56BA6" w:rsidRPr="00F05110">
        <w:rPr>
          <w:b/>
          <w:bCs/>
          <w:color w:val="000000"/>
          <w:highlight w:val="yellow"/>
        </w:rPr>
        <w:t>CIG</w:t>
      </w:r>
      <w:proofErr w:type="gramEnd"/>
      <w:r w:rsidR="00B56BA6" w:rsidRPr="00F05110">
        <w:rPr>
          <w:b/>
          <w:bCs/>
          <w:color w:val="000000"/>
          <w:highlight w:val="yellow"/>
        </w:rPr>
        <w:t>:</w:t>
      </w:r>
      <w:r w:rsidR="00F05110">
        <w:rPr>
          <w:b/>
          <w:bCs/>
          <w:color w:val="000000"/>
          <w:highlight w:val="yellow"/>
        </w:rPr>
        <w:t>xxxxxx</w:t>
      </w:r>
      <w:r w:rsidR="00D455E7">
        <w:rPr>
          <w:b/>
          <w:bCs/>
          <w:color w:val="000000"/>
          <w:highlight w:val="yellow"/>
        </w:rPr>
        <w:t>xxxx</w:t>
      </w:r>
      <w:proofErr w:type="spellEnd"/>
      <w:r w:rsidR="00F05110">
        <w:rPr>
          <w:b/>
          <w:bCs/>
          <w:color w:val="000000"/>
          <w:highlight w:val="yellow"/>
        </w:rPr>
        <w:t xml:space="preserve"> </w:t>
      </w:r>
      <w:r w:rsidR="00B56BA6" w:rsidRPr="00F05110">
        <w:rPr>
          <w:b/>
          <w:bCs/>
          <w:color w:val="000000"/>
          <w:highlight w:val="yellow"/>
        </w:rPr>
        <w:t xml:space="preserve">N.ro </w:t>
      </w:r>
      <w:proofErr w:type="spellStart"/>
      <w:r w:rsidR="00B56BA6" w:rsidRPr="00F05110">
        <w:rPr>
          <w:b/>
          <w:bCs/>
          <w:color w:val="000000"/>
          <w:highlight w:val="yellow"/>
        </w:rPr>
        <w:t>Gara:</w:t>
      </w:r>
      <w:r w:rsidR="00F05110" w:rsidRPr="00F05110">
        <w:rPr>
          <w:b/>
          <w:bCs/>
          <w:color w:val="000000"/>
          <w:highlight w:val="yellow"/>
        </w:rPr>
        <w:t>xxxxxx</w:t>
      </w:r>
      <w:proofErr w:type="spellEnd"/>
      <w:r w:rsidR="00B56BA6" w:rsidRPr="00987D77">
        <w:rPr>
          <w:b/>
          <w:bCs/>
          <w:color w:val="000000"/>
        </w:rPr>
        <w:t xml:space="preserve"> </w:t>
      </w:r>
      <w:bookmarkEnd w:id="0"/>
    </w:p>
    <w:p w14:paraId="07A14D08" w14:textId="77777777" w:rsidR="00D455E7" w:rsidRDefault="00D455E7" w:rsidP="009D473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7780813" w14:textId="77777777" w:rsidR="00A0613A" w:rsidRDefault="009D4738" w:rsidP="0014312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SEZIONE I: AMMINISTRAZIONE AGGIUDICATRICE</w:t>
      </w:r>
      <w:r>
        <w:t xml:space="preserve">: Consac gestioni idriche spa, via Ottavio Valiante, 30 - </w:t>
      </w:r>
      <w:r w:rsidR="00232D4A">
        <w:t xml:space="preserve">84078 Vallo della Lucania (SA). </w:t>
      </w:r>
    </w:p>
    <w:p w14:paraId="52DAB3EB" w14:textId="59C463FF" w:rsidR="00A0613A" w:rsidRDefault="009D4738" w:rsidP="0014312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SEZIONE II: OGGETTO</w:t>
      </w:r>
      <w:r>
        <w:t xml:space="preserve">: </w:t>
      </w:r>
      <w:bookmarkStart w:id="1" w:name="_Hlk107399215"/>
      <w:r w:rsidR="00F05110">
        <w:t xml:space="preserve">Affidamento della </w:t>
      </w:r>
      <w:r w:rsidR="00F05110">
        <w:rPr>
          <w:color w:val="221F1F"/>
        </w:rPr>
        <w:t>p</w:t>
      </w:r>
      <w:r w:rsidR="00F05110" w:rsidRPr="00F05110">
        <w:rPr>
          <w:color w:val="221F1F"/>
        </w:rPr>
        <w:t xml:space="preserve">rogettazione </w:t>
      </w:r>
      <w:r w:rsidR="00F05110">
        <w:rPr>
          <w:color w:val="221F1F"/>
        </w:rPr>
        <w:t>d</w:t>
      </w:r>
      <w:r w:rsidR="00F05110" w:rsidRPr="00F05110">
        <w:rPr>
          <w:color w:val="221F1F"/>
        </w:rPr>
        <w:t xml:space="preserve">efinitiva, </w:t>
      </w:r>
      <w:r w:rsidR="00F05110">
        <w:rPr>
          <w:color w:val="221F1F"/>
        </w:rPr>
        <w:t>e</w:t>
      </w:r>
      <w:r w:rsidR="00F05110" w:rsidRPr="00F05110">
        <w:rPr>
          <w:color w:val="221F1F"/>
        </w:rPr>
        <w:t xml:space="preserve">secutiva </w:t>
      </w:r>
      <w:r w:rsidR="00F05110">
        <w:rPr>
          <w:color w:val="221F1F"/>
        </w:rPr>
        <w:t>e l’</w:t>
      </w:r>
      <w:r w:rsidR="00F05110" w:rsidRPr="00F05110">
        <w:rPr>
          <w:color w:val="221F1F"/>
        </w:rPr>
        <w:t xml:space="preserve">esecuzione </w:t>
      </w:r>
      <w:r w:rsidR="00F05110">
        <w:rPr>
          <w:color w:val="221F1F"/>
        </w:rPr>
        <w:t>d</w:t>
      </w:r>
      <w:r w:rsidR="00F05110" w:rsidRPr="00F05110">
        <w:rPr>
          <w:color w:val="221F1F"/>
        </w:rPr>
        <w:t xml:space="preserve">i </w:t>
      </w:r>
      <w:r w:rsidR="00F05110">
        <w:rPr>
          <w:color w:val="221F1F"/>
        </w:rPr>
        <w:t>s</w:t>
      </w:r>
      <w:r w:rsidR="00F05110" w:rsidRPr="00F05110">
        <w:rPr>
          <w:color w:val="221F1F"/>
        </w:rPr>
        <w:t xml:space="preserve">ervizi </w:t>
      </w:r>
      <w:r w:rsidR="00F05110">
        <w:rPr>
          <w:color w:val="221F1F"/>
        </w:rPr>
        <w:t>t</w:t>
      </w:r>
      <w:r w:rsidR="00F05110" w:rsidRPr="00F05110">
        <w:rPr>
          <w:color w:val="221F1F"/>
        </w:rPr>
        <w:t xml:space="preserve">ecnici </w:t>
      </w:r>
      <w:r w:rsidR="00F05110">
        <w:rPr>
          <w:color w:val="221F1F"/>
        </w:rPr>
        <w:t>e</w:t>
      </w:r>
      <w:r w:rsidR="00F05110" w:rsidRPr="00F05110">
        <w:rPr>
          <w:color w:val="221F1F"/>
        </w:rPr>
        <w:t xml:space="preserve"> </w:t>
      </w:r>
      <w:r w:rsidR="00F05110">
        <w:rPr>
          <w:color w:val="221F1F"/>
        </w:rPr>
        <w:t>l</w:t>
      </w:r>
      <w:r w:rsidR="00F05110" w:rsidRPr="00F05110">
        <w:rPr>
          <w:color w:val="221F1F"/>
        </w:rPr>
        <w:t xml:space="preserve">avori </w:t>
      </w:r>
      <w:r w:rsidR="008A3A19" w:rsidRPr="008A3A19">
        <w:rPr>
          <w:color w:val="221F1F"/>
        </w:rPr>
        <w:t>di</w:t>
      </w:r>
      <w:r w:rsidR="00F05110">
        <w:rPr>
          <w:color w:val="221F1F"/>
        </w:rPr>
        <w:t xml:space="preserve"> cui al progetto denominato</w:t>
      </w:r>
      <w:r w:rsidR="008A3A19" w:rsidRPr="008A3A19">
        <w:rPr>
          <w:color w:val="221F1F"/>
        </w:rPr>
        <w:t xml:space="preserve"> “</w:t>
      </w:r>
      <w:r w:rsidR="00F05110" w:rsidRPr="00F05110">
        <w:rPr>
          <w:i/>
          <w:iCs/>
          <w:color w:val="221F1F"/>
        </w:rPr>
        <w:t>La gestione ottimale delle risorse idriche del Cilento e Vallo di Diano tra digitalizzazione delle reti, tecnologie di misura smart e sistemi di monitoraggio avanzati</w:t>
      </w:r>
      <w:r w:rsidR="00170778" w:rsidRPr="00170778">
        <w:rPr>
          <w:color w:val="221F1F"/>
        </w:rPr>
        <w:t>”</w:t>
      </w:r>
      <w:r w:rsidR="008A3A19" w:rsidRPr="008A3A19">
        <w:rPr>
          <w:color w:val="221F1F"/>
        </w:rPr>
        <w:t xml:space="preserve">. </w:t>
      </w:r>
      <w:bookmarkStart w:id="2" w:name="_Hlk107399261"/>
      <w:r w:rsidR="008E0D2A">
        <w:rPr>
          <w:color w:val="221F1F"/>
        </w:rPr>
        <w:t>I</w:t>
      </w:r>
      <w:r w:rsidR="008A3A19" w:rsidRPr="008A3A19">
        <w:rPr>
          <w:color w:val="221F1F"/>
        </w:rPr>
        <w:t xml:space="preserve">mporto totale appalto </w:t>
      </w:r>
      <w:r w:rsidR="00B56BA6" w:rsidRPr="00B56BA6">
        <w:rPr>
          <w:color w:val="221F1F"/>
        </w:rPr>
        <w:t xml:space="preserve">€ </w:t>
      </w:r>
      <w:r w:rsidR="00F05110" w:rsidRPr="00F05110">
        <w:rPr>
          <w:color w:val="221F1F"/>
        </w:rPr>
        <w:t>9.897.810</w:t>
      </w:r>
      <w:bookmarkEnd w:id="2"/>
      <w:r w:rsidR="00F05110" w:rsidRPr="00F05110">
        <w:rPr>
          <w:color w:val="221F1F"/>
        </w:rPr>
        <w:t xml:space="preserve"> </w:t>
      </w:r>
      <w:r w:rsidR="008E0D2A">
        <w:rPr>
          <w:color w:val="221F1F"/>
        </w:rPr>
        <w:t>oltre I.V.A.</w:t>
      </w:r>
      <w:r w:rsidR="00DA3C4F">
        <w:t xml:space="preserve"> CPV</w:t>
      </w:r>
      <w:r w:rsidR="008E0D2A">
        <w:t xml:space="preserve"> </w:t>
      </w:r>
      <w:r w:rsidR="00F05110" w:rsidRPr="00F05110">
        <w:t>45232151-5</w:t>
      </w:r>
      <w:bookmarkEnd w:id="1"/>
    </w:p>
    <w:p w14:paraId="7796E221" w14:textId="77777777" w:rsidR="00323978" w:rsidRDefault="00323978" w:rsidP="003239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SEZIONE III - INFORMAZIONI DI CARATTERE GIURIDICO, ECONOMICO,</w:t>
      </w:r>
    </w:p>
    <w:p w14:paraId="5E3D06A6" w14:textId="5A29D6AD" w:rsidR="00323978" w:rsidRDefault="00323978" w:rsidP="0032397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FINANZIARIO E TECNICO</w:t>
      </w:r>
      <w:r>
        <w:t xml:space="preserve"> - </w:t>
      </w:r>
      <w:r w:rsidR="00802E71" w:rsidRPr="00726EBB">
        <w:rPr>
          <w:rFonts w:ascii="Times" w:hAnsi="Times" w:cs="Times"/>
          <w:sz w:val="22"/>
          <w:szCs w:val="22"/>
        </w:rPr>
        <w:t xml:space="preserve">Appalto finanziato </w:t>
      </w:r>
      <w:r w:rsidR="00802E71">
        <w:rPr>
          <w:rFonts w:ascii="Times" w:hAnsi="Times" w:cs="Times"/>
          <w:sz w:val="22"/>
          <w:szCs w:val="22"/>
        </w:rPr>
        <w:t xml:space="preserve">con </w:t>
      </w:r>
      <w:r w:rsidR="00802E71" w:rsidRPr="00DF2AEC">
        <w:rPr>
          <w:rFonts w:ascii="Times" w:hAnsi="Times" w:cs="Times"/>
          <w:sz w:val="22"/>
          <w:szCs w:val="22"/>
        </w:rPr>
        <w:t>risorse REACT-EU</w:t>
      </w:r>
      <w:r w:rsidR="00802E71" w:rsidRPr="00726EBB">
        <w:rPr>
          <w:rFonts w:ascii="Times" w:hAnsi="Times" w:cs="Times"/>
          <w:sz w:val="22"/>
          <w:szCs w:val="22"/>
        </w:rPr>
        <w:t>.</w:t>
      </w:r>
      <w:r w:rsidR="00802E71">
        <w:rPr>
          <w:rFonts w:ascii="Times" w:hAnsi="Times" w:cs="Times"/>
          <w:sz w:val="22"/>
          <w:szCs w:val="22"/>
        </w:rPr>
        <w:t xml:space="preserve"> </w:t>
      </w:r>
      <w:r>
        <w:t>Requisiti per la partecipazione: come da bando di gara.</w:t>
      </w:r>
    </w:p>
    <w:p w14:paraId="2B351151" w14:textId="63145A44" w:rsidR="00A0613A" w:rsidRDefault="009D4738" w:rsidP="00143127">
      <w:pPr>
        <w:autoSpaceDE w:val="0"/>
        <w:autoSpaceDN w:val="0"/>
        <w:adjustRightInd w:val="0"/>
        <w:jc w:val="both"/>
        <w:rPr>
          <w:rStyle w:val="Collegamentoipertestuale"/>
        </w:rPr>
      </w:pPr>
      <w:r>
        <w:rPr>
          <w:sz w:val="28"/>
          <w:szCs w:val="28"/>
        </w:rPr>
        <w:t>SEZIONE IV: PROCEDURE</w:t>
      </w:r>
      <w:r>
        <w:t>: Procedura aperta</w:t>
      </w:r>
      <w:r w:rsidR="00F05110">
        <w:t xml:space="preserve"> telematica</w:t>
      </w:r>
      <w:r>
        <w:t xml:space="preserve">; </w:t>
      </w:r>
      <w:r w:rsidR="00331542">
        <w:t>C</w:t>
      </w:r>
      <w:r w:rsidRPr="00331542">
        <w:t>riteri</w:t>
      </w:r>
      <w:r w:rsidR="00331542">
        <w:t>o</w:t>
      </w:r>
      <w:r w:rsidR="00A0613A">
        <w:t xml:space="preserve">: offerta </w:t>
      </w:r>
      <w:r w:rsidR="005767A0" w:rsidRPr="005767A0">
        <w:rPr>
          <w:rFonts w:eastAsia="Calibri"/>
          <w:spacing w:val="-1"/>
          <w:lang w:eastAsia="en-US"/>
        </w:rPr>
        <w:t>e</w:t>
      </w:r>
      <w:r w:rsidR="005767A0" w:rsidRPr="005767A0">
        <w:rPr>
          <w:rFonts w:eastAsia="Calibri"/>
          <w:spacing w:val="1"/>
          <w:lang w:eastAsia="en-US"/>
        </w:rPr>
        <w:t>c</w:t>
      </w:r>
      <w:r w:rsidR="005767A0" w:rsidRPr="005767A0">
        <w:rPr>
          <w:rFonts w:eastAsia="Calibri"/>
          <w:spacing w:val="-1"/>
          <w:lang w:eastAsia="en-US"/>
        </w:rPr>
        <w:t>o</w:t>
      </w:r>
      <w:r w:rsidR="005767A0" w:rsidRPr="005767A0">
        <w:rPr>
          <w:rFonts w:eastAsia="Calibri"/>
          <w:spacing w:val="2"/>
          <w:lang w:eastAsia="en-US"/>
        </w:rPr>
        <w:t>n</w:t>
      </w:r>
      <w:r w:rsidR="005767A0" w:rsidRPr="005767A0">
        <w:rPr>
          <w:rFonts w:eastAsia="Calibri"/>
          <w:spacing w:val="-1"/>
          <w:lang w:eastAsia="en-US"/>
        </w:rPr>
        <w:t>o</w:t>
      </w:r>
      <w:r w:rsidR="005767A0" w:rsidRPr="005767A0">
        <w:rPr>
          <w:rFonts w:eastAsia="Calibri"/>
          <w:spacing w:val="4"/>
          <w:lang w:eastAsia="en-US"/>
        </w:rPr>
        <w:t>m</w:t>
      </w:r>
      <w:r w:rsidR="005767A0" w:rsidRPr="005767A0">
        <w:rPr>
          <w:rFonts w:eastAsia="Calibri"/>
          <w:spacing w:val="-1"/>
          <w:lang w:eastAsia="en-US"/>
        </w:rPr>
        <w:t>i</w:t>
      </w:r>
      <w:r w:rsidR="005767A0" w:rsidRPr="005767A0">
        <w:rPr>
          <w:rFonts w:eastAsia="Calibri"/>
          <w:spacing w:val="1"/>
          <w:lang w:eastAsia="en-US"/>
        </w:rPr>
        <w:t>c</w:t>
      </w:r>
      <w:r w:rsidR="005767A0" w:rsidRPr="005767A0">
        <w:rPr>
          <w:rFonts w:eastAsia="Calibri"/>
          <w:spacing w:val="-3"/>
          <w:lang w:eastAsia="en-US"/>
        </w:rPr>
        <w:t>a</w:t>
      </w:r>
      <w:r w:rsidR="005767A0" w:rsidRPr="005767A0">
        <w:rPr>
          <w:rFonts w:eastAsia="Calibri"/>
          <w:spacing w:val="4"/>
          <w:lang w:eastAsia="en-US"/>
        </w:rPr>
        <w:t>m</w:t>
      </w:r>
      <w:r w:rsidR="005767A0" w:rsidRPr="005767A0">
        <w:rPr>
          <w:rFonts w:eastAsia="Calibri"/>
          <w:spacing w:val="-1"/>
          <w:lang w:eastAsia="en-US"/>
        </w:rPr>
        <w:t>ent</w:t>
      </w:r>
      <w:r w:rsidR="005767A0" w:rsidRPr="005767A0">
        <w:rPr>
          <w:rFonts w:eastAsia="Calibri"/>
          <w:lang w:eastAsia="en-US"/>
        </w:rPr>
        <w:t>e</w:t>
      </w:r>
      <w:r w:rsidR="00170778">
        <w:rPr>
          <w:rFonts w:eastAsia="Calibri"/>
          <w:lang w:eastAsia="en-US"/>
        </w:rPr>
        <w:t xml:space="preserve"> </w:t>
      </w:r>
      <w:r w:rsidR="005767A0" w:rsidRPr="005767A0">
        <w:rPr>
          <w:rFonts w:eastAsia="Calibri"/>
          <w:spacing w:val="-1"/>
          <w:lang w:eastAsia="en-US"/>
        </w:rPr>
        <w:t>p</w:t>
      </w:r>
      <w:r w:rsidR="005767A0" w:rsidRPr="005767A0">
        <w:rPr>
          <w:rFonts w:eastAsia="Calibri"/>
          <w:spacing w:val="1"/>
          <w:lang w:eastAsia="en-US"/>
        </w:rPr>
        <w:t>i</w:t>
      </w:r>
      <w:r w:rsidR="005767A0" w:rsidRPr="005767A0">
        <w:rPr>
          <w:rFonts w:eastAsia="Calibri"/>
          <w:lang w:eastAsia="en-US"/>
        </w:rPr>
        <w:t>ù</w:t>
      </w:r>
      <w:r w:rsidR="005767A0" w:rsidRPr="005767A0">
        <w:rPr>
          <w:rFonts w:eastAsia="Calibri"/>
          <w:w w:val="99"/>
          <w:lang w:eastAsia="en-US"/>
        </w:rPr>
        <w:t xml:space="preserve"> </w:t>
      </w:r>
      <w:r w:rsidR="005767A0" w:rsidRPr="005767A0">
        <w:rPr>
          <w:rFonts w:eastAsia="Calibri"/>
          <w:spacing w:val="-2"/>
          <w:lang w:eastAsia="en-US"/>
        </w:rPr>
        <w:t>v</w:t>
      </w:r>
      <w:r w:rsidR="005767A0" w:rsidRPr="005767A0">
        <w:rPr>
          <w:rFonts w:eastAsia="Calibri"/>
          <w:spacing w:val="-1"/>
          <w:lang w:eastAsia="en-US"/>
        </w:rPr>
        <w:t>a</w:t>
      </w:r>
      <w:r w:rsidR="005767A0" w:rsidRPr="005767A0">
        <w:rPr>
          <w:rFonts w:eastAsia="Calibri"/>
          <w:spacing w:val="2"/>
          <w:lang w:eastAsia="en-US"/>
        </w:rPr>
        <w:t>n</w:t>
      </w:r>
      <w:r w:rsidR="005767A0" w:rsidRPr="005767A0">
        <w:rPr>
          <w:rFonts w:eastAsia="Calibri"/>
          <w:spacing w:val="-1"/>
          <w:lang w:eastAsia="en-US"/>
        </w:rPr>
        <w:t>ta</w:t>
      </w:r>
      <w:r w:rsidR="005767A0" w:rsidRPr="005767A0">
        <w:rPr>
          <w:rFonts w:eastAsia="Calibri"/>
          <w:spacing w:val="2"/>
          <w:lang w:eastAsia="en-US"/>
        </w:rPr>
        <w:t>g</w:t>
      </w:r>
      <w:r w:rsidR="005767A0" w:rsidRPr="005767A0">
        <w:rPr>
          <w:rFonts w:eastAsia="Calibri"/>
          <w:spacing w:val="-1"/>
          <w:lang w:eastAsia="en-US"/>
        </w:rPr>
        <w:t>gio</w:t>
      </w:r>
      <w:r w:rsidR="005767A0" w:rsidRPr="005767A0">
        <w:rPr>
          <w:rFonts w:eastAsia="Calibri"/>
          <w:spacing w:val="1"/>
          <w:lang w:eastAsia="en-US"/>
        </w:rPr>
        <w:t>s</w:t>
      </w:r>
      <w:r w:rsidR="005767A0" w:rsidRPr="005767A0">
        <w:rPr>
          <w:rFonts w:eastAsia="Calibri"/>
          <w:lang w:eastAsia="en-US"/>
        </w:rPr>
        <w:t>a</w:t>
      </w:r>
      <w:r>
        <w:t>.</w:t>
      </w:r>
      <w:r w:rsidR="000D00BC">
        <w:t xml:space="preserve"> Scadenza presentazione offerte: </w:t>
      </w:r>
      <w:bookmarkStart w:id="3" w:name="_Hlk107399317"/>
      <w:r w:rsidR="00A0613A" w:rsidRPr="00170778">
        <w:rPr>
          <w:highlight w:val="yellow"/>
        </w:rPr>
        <w:t>10/0</w:t>
      </w:r>
      <w:r w:rsidR="00F05110">
        <w:rPr>
          <w:highlight w:val="yellow"/>
        </w:rPr>
        <w:t>9</w:t>
      </w:r>
      <w:r w:rsidR="00A0613A" w:rsidRPr="00170778">
        <w:rPr>
          <w:highlight w:val="yellow"/>
        </w:rPr>
        <w:t>/20</w:t>
      </w:r>
      <w:r w:rsidR="00B56BA6">
        <w:rPr>
          <w:highlight w:val="yellow"/>
        </w:rPr>
        <w:t>22</w:t>
      </w:r>
      <w:r w:rsidR="000D00BC" w:rsidRPr="00170778">
        <w:rPr>
          <w:highlight w:val="yellow"/>
        </w:rPr>
        <w:t xml:space="preserve"> ore 13:30</w:t>
      </w:r>
      <w:bookmarkEnd w:id="3"/>
      <w:r w:rsidR="000D00BC">
        <w:t>.</w:t>
      </w:r>
      <w:r w:rsidR="00B71C7F">
        <w:t xml:space="preserve"> </w:t>
      </w:r>
      <w:r>
        <w:rPr>
          <w:sz w:val="28"/>
          <w:szCs w:val="28"/>
        </w:rPr>
        <w:t xml:space="preserve">SEZIONE V: ALTRE </w:t>
      </w:r>
      <w:r w:rsidR="00864B21">
        <w:rPr>
          <w:sz w:val="28"/>
          <w:szCs w:val="28"/>
        </w:rPr>
        <w:t>SEZIONE V - ALTRE INFORMAZIONI</w:t>
      </w:r>
      <w:r w:rsidR="00864B21">
        <w:t xml:space="preserve">: </w:t>
      </w:r>
      <w:r>
        <w:t xml:space="preserve"> </w:t>
      </w:r>
      <w:r w:rsidR="0057452A">
        <w:t>D</w:t>
      </w:r>
      <w:r w:rsidR="00A0613A">
        <w:t xml:space="preserve">ocumentazione su </w:t>
      </w:r>
      <w:r w:rsidR="00A75490" w:rsidRPr="00A75490">
        <w:t>1)</w:t>
      </w:r>
      <w:r w:rsidR="00A75490" w:rsidRPr="00A75490">
        <w:tab/>
      </w:r>
      <w:bookmarkStart w:id="4" w:name="_Hlk107397190"/>
      <w:bookmarkStart w:id="5" w:name="_Hlk107399359"/>
      <w:r w:rsidR="00802E71">
        <w:fldChar w:fldCharType="begin"/>
      </w:r>
      <w:r w:rsidR="00802E71">
        <w:instrText>HYPERLINK "https://www.consac.it/la-gestione-ottimale-delle-risorse-idriche-del-cilento-e-vallo-di-diano-tra-digitalizzazione-delle-reti-tecnologie-di-misura-smart-e-sistemi-di-monitoraggio-avanzati-cup-f37h21008780005/"</w:instrText>
      </w:r>
      <w:r w:rsidR="00802E71">
        <w:fldChar w:fldCharType="separate"/>
      </w:r>
      <w:r w:rsidR="00A75490" w:rsidRPr="00FD1355">
        <w:rPr>
          <w:rStyle w:val="Collegamentoipertestuale"/>
        </w:rPr>
        <w:t>https://www.consac.it/la-gestione-ottimale-delle-risorse-idriche-del-cilento-e-vallo-di-diano-tra-digitalizzazione-delle-reti-tecnologie-di-misura-smart-e-sistemi-di-monitoraggio-avanzati-cup-f37h21008780005/</w:t>
      </w:r>
      <w:r w:rsidR="00802E71">
        <w:rPr>
          <w:rStyle w:val="Collegamentoipertestuale"/>
        </w:rPr>
        <w:fldChar w:fldCharType="end"/>
      </w:r>
      <w:bookmarkEnd w:id="4"/>
    </w:p>
    <w:p w14:paraId="387039AE" w14:textId="44619696" w:rsidR="00323978" w:rsidRDefault="00323978" w:rsidP="00143127">
      <w:pPr>
        <w:autoSpaceDE w:val="0"/>
        <w:autoSpaceDN w:val="0"/>
        <w:adjustRightInd w:val="0"/>
        <w:jc w:val="both"/>
        <w:rPr>
          <w:rStyle w:val="Collegamentoipertestuale"/>
        </w:rPr>
      </w:pPr>
    </w:p>
    <w:p w14:paraId="5BBE18CF" w14:textId="77777777" w:rsidR="00323978" w:rsidRDefault="00323978" w:rsidP="00323978">
      <w:pPr>
        <w:pStyle w:val="Default"/>
        <w:jc w:val="both"/>
        <w:rPr>
          <w:i/>
        </w:rPr>
      </w:pPr>
      <w:hyperlink r:id="rId7" w:history="1">
        <w:r>
          <w:rPr>
            <w:rStyle w:val="Collegamentoipertestuale"/>
          </w:rPr>
          <w:t>https://consac.portaletrasparenza.net/it/trasparenza/bandi-di-gara-e-contratti</w:t>
        </w:r>
      </w:hyperlink>
    </w:p>
    <w:p w14:paraId="26CA9ED5" w14:textId="77777777" w:rsidR="00323978" w:rsidRPr="005A3214" w:rsidRDefault="00323978" w:rsidP="00323978">
      <w:pPr>
        <w:pStyle w:val="Default"/>
        <w:jc w:val="both"/>
        <w:rPr>
          <w:b/>
          <w:bCs/>
        </w:rPr>
      </w:pPr>
      <w:r w:rsidRPr="00BD1546">
        <w:rPr>
          <w:bCs/>
        </w:rPr>
        <w:t xml:space="preserve">pec: </w:t>
      </w:r>
      <w:hyperlink r:id="rId8" w:history="1">
        <w:r w:rsidRPr="009E0954">
          <w:rPr>
            <w:rStyle w:val="Collegamentoipertestuale"/>
            <w:bCs/>
          </w:rPr>
          <w:t>appaltiserviziefornitureconsac@arubapec.it</w:t>
        </w:r>
      </w:hyperlink>
    </w:p>
    <w:p w14:paraId="463C1EDB" w14:textId="77777777" w:rsidR="00323978" w:rsidRPr="00BD1546" w:rsidRDefault="00323978" w:rsidP="00323978">
      <w:pPr>
        <w:pStyle w:val="Default"/>
        <w:jc w:val="both"/>
        <w:rPr>
          <w:b/>
          <w:bCs/>
        </w:rPr>
      </w:pPr>
      <w:r w:rsidRPr="00BD1546">
        <w:rPr>
          <w:b/>
          <w:bCs/>
        </w:rPr>
        <w:t xml:space="preserve"> </w:t>
      </w:r>
    </w:p>
    <w:p w14:paraId="6EDAD22E" w14:textId="77777777" w:rsidR="00323978" w:rsidRDefault="00323978" w:rsidP="00143127">
      <w:pPr>
        <w:autoSpaceDE w:val="0"/>
        <w:autoSpaceDN w:val="0"/>
        <w:adjustRightInd w:val="0"/>
        <w:jc w:val="both"/>
      </w:pPr>
    </w:p>
    <w:p w14:paraId="2DE62D30" w14:textId="0CE755F8" w:rsidR="00143127" w:rsidRPr="00143127" w:rsidRDefault="00143127" w:rsidP="00143127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43127">
        <w:rPr>
          <w:i/>
          <w:color w:val="000000"/>
        </w:rPr>
        <w:t>Responsabile del Procedimento</w:t>
      </w:r>
      <w:r w:rsidRPr="00143127">
        <w:rPr>
          <w:b/>
          <w:i/>
          <w:color w:val="000000"/>
        </w:rPr>
        <w:t xml:space="preserve"> -</w:t>
      </w:r>
      <w:r w:rsidRPr="00143127">
        <w:rPr>
          <w:b/>
          <w:color w:val="000000"/>
        </w:rPr>
        <w:t xml:space="preserve"> </w:t>
      </w:r>
      <w:r w:rsidRPr="00143127">
        <w:rPr>
          <w:i/>
          <w:color w:val="000000"/>
        </w:rPr>
        <w:t xml:space="preserve">Ing. </w:t>
      </w:r>
      <w:r w:rsidR="00170778">
        <w:rPr>
          <w:i/>
          <w:color w:val="000000"/>
        </w:rPr>
        <w:t>Rossella Femiano</w:t>
      </w:r>
    </w:p>
    <w:bookmarkEnd w:id="5"/>
    <w:p w14:paraId="72605F54" w14:textId="77777777" w:rsidR="00332929" w:rsidRDefault="00332929" w:rsidP="00143127">
      <w:pPr>
        <w:ind w:left="255" w:right="255"/>
        <w:jc w:val="center"/>
      </w:pPr>
    </w:p>
    <w:sectPr w:rsidR="00332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10C9D"/>
    <w:multiLevelType w:val="hybridMultilevel"/>
    <w:tmpl w:val="E56044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1244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38"/>
    <w:rsid w:val="00077AC8"/>
    <w:rsid w:val="000D00BC"/>
    <w:rsid w:val="00143127"/>
    <w:rsid w:val="00170778"/>
    <w:rsid w:val="001770EF"/>
    <w:rsid w:val="001851F8"/>
    <w:rsid w:val="00232D4A"/>
    <w:rsid w:val="00323978"/>
    <w:rsid w:val="00331542"/>
    <w:rsid w:val="00332929"/>
    <w:rsid w:val="0037308E"/>
    <w:rsid w:val="004E08BF"/>
    <w:rsid w:val="00537C21"/>
    <w:rsid w:val="0057452A"/>
    <w:rsid w:val="005767A0"/>
    <w:rsid w:val="005A2C8A"/>
    <w:rsid w:val="007F2F77"/>
    <w:rsid w:val="00802E71"/>
    <w:rsid w:val="00833E5F"/>
    <w:rsid w:val="00864B21"/>
    <w:rsid w:val="008A3A19"/>
    <w:rsid w:val="008A5C5A"/>
    <w:rsid w:val="008E0D2A"/>
    <w:rsid w:val="009D4738"/>
    <w:rsid w:val="00A0613A"/>
    <w:rsid w:val="00A75490"/>
    <w:rsid w:val="00B56BA6"/>
    <w:rsid w:val="00B71C7F"/>
    <w:rsid w:val="00BC221E"/>
    <w:rsid w:val="00D00CD9"/>
    <w:rsid w:val="00D455E7"/>
    <w:rsid w:val="00DA3C4F"/>
    <w:rsid w:val="00E04665"/>
    <w:rsid w:val="00E24F9D"/>
    <w:rsid w:val="00E37490"/>
    <w:rsid w:val="00EE6764"/>
    <w:rsid w:val="00F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72D"/>
  <w15:docId w15:val="{26A47BD4-0543-4AA6-8C9F-3BF3733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D4738"/>
    <w:rPr>
      <w:color w:val="0000FF"/>
      <w:u w:val="single"/>
    </w:rPr>
  </w:style>
  <w:style w:type="paragraph" w:customStyle="1" w:styleId="Paragrafoelenco1">
    <w:name w:val="Paragrafo elenco1"/>
    <w:basedOn w:val="Normale"/>
    <w:rsid w:val="009D4738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9D473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5767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767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">
    <w:name w:val="Mention"/>
    <w:basedOn w:val="Carpredefinitoparagrafo"/>
    <w:uiPriority w:val="99"/>
    <w:semiHidden/>
    <w:unhideWhenUsed/>
    <w:rsid w:val="00B71C7F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13A"/>
    <w:rPr>
      <w:color w:val="808080"/>
      <w:shd w:val="clear" w:color="auto" w:fill="E6E6E6"/>
    </w:rPr>
  </w:style>
  <w:style w:type="paragraph" w:customStyle="1" w:styleId="Default">
    <w:name w:val="Default"/>
    <w:rsid w:val="00323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ltiserviziefornitureconsac@aruba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ac.portaletrasparenza.net/it/trasparenza/bandi-di-gara-e-contra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lista\Impostazioni%20locali\Temp\Rar$DI00.609\logo%20Consac%202%20gif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lista</dc:creator>
  <cp:lastModifiedBy>Maria Rosaria Pirfo</cp:lastModifiedBy>
  <cp:revision>5</cp:revision>
  <dcterms:created xsi:type="dcterms:W3CDTF">2022-06-29T10:07:00Z</dcterms:created>
  <dcterms:modified xsi:type="dcterms:W3CDTF">2022-06-29T11:00:00Z</dcterms:modified>
</cp:coreProperties>
</file>